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68" w:rsidRPr="00ED3468" w:rsidRDefault="00ED3468" w:rsidP="00ED3468">
      <w:pPr>
        <w:rPr>
          <w:b/>
          <w:u w:val="single"/>
        </w:rPr>
      </w:pPr>
    </w:p>
    <w:p w:rsidR="00287712" w:rsidRDefault="00F2558C" w:rsidP="00ED3468">
      <w:r>
        <w:rPr>
          <w:sz w:val="44"/>
          <w:szCs w:val="44"/>
        </w:rPr>
        <w:t>Treatment:</w:t>
      </w:r>
    </w:p>
    <w:p w:rsidR="00B05DDE" w:rsidRDefault="00B05DDE" w:rsidP="00ED3468"/>
    <w:p w:rsidR="00B05DDE" w:rsidRDefault="00F2558C" w:rsidP="00B05DDE">
      <w:pPr>
        <w:pStyle w:val="ListParagraph"/>
        <w:numPr>
          <w:ilvl w:val="0"/>
          <w:numId w:val="8"/>
        </w:numPr>
      </w:pPr>
      <w:r>
        <w:t>Treatment is patient specific- the shoulder is a very complicated joint and sensitive</w:t>
      </w:r>
    </w:p>
    <w:p w:rsidR="009044E4" w:rsidRPr="006B7E87" w:rsidRDefault="00F2558C" w:rsidP="00F2558C">
      <w:pPr>
        <w:pStyle w:val="ListParagraph"/>
        <w:numPr>
          <w:ilvl w:val="0"/>
          <w:numId w:val="8"/>
        </w:numPr>
      </w:pPr>
      <w:r>
        <w:t>Treatment should minimize pain</w:t>
      </w:r>
    </w:p>
    <w:p w:rsidR="009044E4" w:rsidRDefault="00F2558C" w:rsidP="00F2558C">
      <w:pPr>
        <w:pStyle w:val="ListParagraph"/>
        <w:numPr>
          <w:ilvl w:val="0"/>
          <w:numId w:val="8"/>
        </w:numPr>
      </w:pPr>
      <w:r>
        <w:t>Treatment may include:</w:t>
      </w:r>
    </w:p>
    <w:p w:rsidR="00F2558C" w:rsidRDefault="00F2558C" w:rsidP="00F2558C">
      <w:pPr>
        <w:pStyle w:val="ListParagraph"/>
        <w:numPr>
          <w:ilvl w:val="1"/>
          <w:numId w:val="8"/>
        </w:numPr>
      </w:pPr>
      <w:r>
        <w:t>Stabilization- exercises to strengthen the rotator cuff</w:t>
      </w:r>
    </w:p>
    <w:p w:rsidR="00F2558C" w:rsidRDefault="00F2558C" w:rsidP="00F2558C">
      <w:pPr>
        <w:pStyle w:val="ListParagraph"/>
        <w:numPr>
          <w:ilvl w:val="1"/>
          <w:numId w:val="8"/>
        </w:numPr>
      </w:pPr>
      <w:r>
        <w:t>Posture correction- reducing the “impingement” by physical change</w:t>
      </w:r>
    </w:p>
    <w:p w:rsidR="009044E4" w:rsidRDefault="00F2558C" w:rsidP="009044E4">
      <w:pPr>
        <w:pStyle w:val="ListParagraph"/>
        <w:numPr>
          <w:ilvl w:val="1"/>
          <w:numId w:val="8"/>
        </w:numPr>
      </w:pPr>
      <w:r>
        <w:t>Ultrasound- deep heat/sound treatment used to treat muscles/tendons deep inside</w:t>
      </w:r>
    </w:p>
    <w:p w:rsidR="000F2F28" w:rsidRDefault="000F2F28" w:rsidP="000F2F28">
      <w:pPr>
        <w:pStyle w:val="ListParagraph"/>
        <w:numPr>
          <w:ilvl w:val="0"/>
          <w:numId w:val="8"/>
        </w:numPr>
      </w:pPr>
      <w:r>
        <w:t>Surgery is the last resort, but sometimes necessary.  It tends to be painful, but usually works very well.</w:t>
      </w:r>
    </w:p>
    <w:p w:rsidR="006E6234" w:rsidRDefault="001C5723" w:rsidP="006B7E87">
      <w:r>
        <w:t xml:space="preserve"> </w:t>
      </w:r>
    </w:p>
    <w:p w:rsidR="001C5723" w:rsidRDefault="001C5723" w:rsidP="006B7E87">
      <w:r>
        <w:t xml:space="preserve">Videos of specific surgeries can be found at: </w:t>
      </w:r>
      <w:hyperlink r:id="rId6" w:history="1">
        <w:r w:rsidRPr="004B2DC3">
          <w:rPr>
            <w:rStyle w:val="Hyperlink"/>
          </w:rPr>
          <w:t>www.drgartsman.com/patient_resources/videos.asp</w:t>
        </w:r>
      </w:hyperlink>
    </w:p>
    <w:p w:rsidR="00D756D9" w:rsidRDefault="00D756D9" w:rsidP="006B7E87"/>
    <w:p w:rsidR="009044E4" w:rsidRPr="00D756D9" w:rsidRDefault="009044E4" w:rsidP="00FB48C8">
      <w:pPr>
        <w:rPr>
          <w:rStyle w:val="apple-style-span"/>
          <w:rFonts w:cs="Arial"/>
          <w:color w:val="000000"/>
          <w:sz w:val="16"/>
          <w:szCs w:val="16"/>
        </w:rPr>
      </w:pPr>
      <w:r w:rsidRPr="00D756D9">
        <w:rPr>
          <w:rStyle w:val="apple-style-span"/>
          <w:rFonts w:cs="Arial"/>
          <w:color w:val="000000"/>
          <w:sz w:val="16"/>
          <w:szCs w:val="16"/>
        </w:rPr>
        <w:t>References:</w:t>
      </w:r>
    </w:p>
    <w:p w:rsidR="00FB48C8" w:rsidRDefault="000F2F28" w:rsidP="00FB48C8">
      <w:pPr>
        <w:rPr>
          <w:rStyle w:val="apple-style-span"/>
          <w:rFonts w:cs="Arial"/>
          <w:color w:val="000000"/>
          <w:sz w:val="16"/>
          <w:szCs w:val="16"/>
        </w:rPr>
      </w:pPr>
      <w:r>
        <w:rPr>
          <w:rStyle w:val="apple-style-span"/>
          <w:rFonts w:cs="Arial"/>
          <w:color w:val="000000"/>
          <w:sz w:val="16"/>
          <w:szCs w:val="16"/>
        </w:rPr>
        <w:t>Gray’s anatomy</w:t>
      </w:r>
    </w:p>
    <w:p w:rsidR="000F2F28" w:rsidRDefault="000F2F28" w:rsidP="00FB48C8">
      <w:pPr>
        <w:rPr>
          <w:rStyle w:val="apple-style-span"/>
          <w:rFonts w:cs="Arial"/>
          <w:color w:val="000000"/>
          <w:sz w:val="16"/>
          <w:szCs w:val="16"/>
        </w:rPr>
      </w:pPr>
    </w:p>
    <w:p w:rsidR="000F2F28" w:rsidRPr="00D756D9" w:rsidRDefault="000F2F28" w:rsidP="00FB48C8">
      <w:pPr>
        <w:rPr>
          <w:sz w:val="16"/>
          <w:szCs w:val="16"/>
        </w:rPr>
      </w:pPr>
    </w:p>
    <w:p w:rsidR="00287712" w:rsidRDefault="00287712" w:rsidP="00ED3468"/>
    <w:p w:rsidR="00287712" w:rsidRPr="00ED3468" w:rsidRDefault="00287712" w:rsidP="00287712">
      <w:r w:rsidRPr="00ED3468">
        <w:lastRenderedPageBreak/>
        <w:t xml:space="preserve">McVay Physical Therapy is located in Barrington, RI on 114 across from the </w:t>
      </w:r>
      <w:proofErr w:type="spellStart"/>
      <w:r w:rsidRPr="00ED3468">
        <w:t>Shaws</w:t>
      </w:r>
      <w:proofErr w:type="spellEnd"/>
      <w:r w:rsidRPr="00ED3468">
        <w:t xml:space="preserve"> Plaza. We are now handicapped accessible via an elevator on the second floor. </w:t>
      </w:r>
    </w:p>
    <w:p w:rsidR="00342467" w:rsidRPr="00ED3468" w:rsidRDefault="00E627F2" w:rsidP="00ED3468">
      <w:r>
        <w:rPr>
          <w:noProof/>
        </w:rPr>
        <w:drawing>
          <wp:inline distT="0" distB="0" distL="0" distR="0">
            <wp:extent cx="2743200" cy="21139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3200" cy="2113915"/>
                    </a:xfrm>
                    <a:prstGeom prst="rect">
                      <a:avLst/>
                    </a:prstGeom>
                    <a:noFill/>
                    <a:ln w="9525">
                      <a:noFill/>
                      <a:miter lim="800000"/>
                      <a:headEnd/>
                      <a:tailEnd/>
                    </a:ln>
                  </pic:spPr>
                </pic:pic>
              </a:graphicData>
            </a:graphic>
          </wp:inline>
        </w:drawing>
      </w:r>
    </w:p>
    <w:p w:rsidR="00ED3468" w:rsidRPr="00ED3468" w:rsidRDefault="00342467" w:rsidP="00ED3468">
      <w:pPr>
        <w:jc w:val="center"/>
      </w:pPr>
      <w:proofErr w:type="gramStart"/>
      <w:r w:rsidRPr="00ED3468">
        <w:t xml:space="preserve">On </w:t>
      </w:r>
      <w:proofErr w:type="spellStart"/>
      <w:r w:rsidRPr="00ED3468">
        <w:t>parle</w:t>
      </w:r>
      <w:proofErr w:type="spellEnd"/>
      <w:r w:rsidRPr="00ED3468">
        <w:t xml:space="preserve"> </w:t>
      </w:r>
      <w:proofErr w:type="spellStart"/>
      <w:r w:rsidRPr="00ED3468">
        <w:t>francais</w:t>
      </w:r>
      <w:proofErr w:type="spellEnd"/>
      <w:r w:rsidRPr="00ED3468">
        <w:t>.</w:t>
      </w:r>
      <w:proofErr w:type="gramEnd"/>
    </w:p>
    <w:p w:rsidR="00342467" w:rsidRPr="00ED3468" w:rsidRDefault="00342467" w:rsidP="00ED3468">
      <w:pPr>
        <w:jc w:val="center"/>
      </w:pPr>
      <w:proofErr w:type="gramStart"/>
      <w:r w:rsidRPr="00ED3468">
        <w:t xml:space="preserve">Se </w:t>
      </w:r>
      <w:proofErr w:type="spellStart"/>
      <w:r w:rsidRPr="00ED3468">
        <w:t>hable</w:t>
      </w:r>
      <w:proofErr w:type="spellEnd"/>
      <w:r w:rsidRPr="00ED3468">
        <w:t xml:space="preserve"> </w:t>
      </w:r>
      <w:proofErr w:type="spellStart"/>
      <w:r w:rsidRPr="00ED3468">
        <w:t>espanol</w:t>
      </w:r>
      <w:proofErr w:type="spellEnd"/>
      <w:r w:rsidRPr="00ED3468">
        <w:t>.</w:t>
      </w:r>
      <w:proofErr w:type="gramEnd"/>
    </w:p>
    <w:p w:rsidR="00342467" w:rsidRPr="00ED3468" w:rsidRDefault="00342467" w:rsidP="00ED3468">
      <w:pPr>
        <w:jc w:val="center"/>
      </w:pPr>
      <w:proofErr w:type="spellStart"/>
      <w:r w:rsidRPr="00ED3468">
        <w:t>Fallo</w:t>
      </w:r>
      <w:proofErr w:type="spellEnd"/>
      <w:r w:rsidRPr="00ED3468">
        <w:t xml:space="preserve"> </w:t>
      </w:r>
      <w:proofErr w:type="spellStart"/>
      <w:proofErr w:type="gramStart"/>
      <w:r w:rsidRPr="00ED3468">
        <w:t>portuguese</w:t>
      </w:r>
      <w:proofErr w:type="spellEnd"/>
      <w:proofErr w:type="gramEnd"/>
      <w:r w:rsidRPr="00ED3468">
        <w:t>.</w:t>
      </w:r>
    </w:p>
    <w:p w:rsidR="00ED3468" w:rsidRDefault="00ED3468" w:rsidP="00ED3468">
      <w:pPr>
        <w:jc w:val="center"/>
        <w:rPr>
          <w:b/>
          <w:bCs/>
        </w:rPr>
      </w:pPr>
    </w:p>
    <w:p w:rsidR="00342467" w:rsidRDefault="00342467" w:rsidP="00ED3468">
      <w:pPr>
        <w:jc w:val="center"/>
        <w:rPr>
          <w:b/>
          <w:bCs/>
        </w:rPr>
      </w:pPr>
      <w:r w:rsidRPr="00ED3468">
        <w:rPr>
          <w:b/>
          <w:bCs/>
        </w:rPr>
        <w:t>Contact Us at the Following:</w:t>
      </w:r>
    </w:p>
    <w:p w:rsidR="00113E50" w:rsidRPr="00ED3468" w:rsidRDefault="00113E50" w:rsidP="00ED3468">
      <w:pPr>
        <w:jc w:val="center"/>
        <w:rPr>
          <w:b/>
          <w:bCs/>
        </w:rPr>
      </w:pPr>
    </w:p>
    <w:p w:rsidR="00342467" w:rsidRPr="00ED3468" w:rsidRDefault="00342467" w:rsidP="00ED3468">
      <w:pPr>
        <w:jc w:val="center"/>
      </w:pPr>
      <w:r w:rsidRPr="00ED3468">
        <w:t>147 County Rd. Suite 301A</w:t>
      </w:r>
    </w:p>
    <w:p w:rsidR="00342467" w:rsidRPr="00ED3468" w:rsidRDefault="00342467" w:rsidP="00ED3468">
      <w:pPr>
        <w:jc w:val="center"/>
      </w:pPr>
      <w:r w:rsidRPr="00ED3468">
        <w:t>Barrington, RI 02806</w:t>
      </w:r>
    </w:p>
    <w:p w:rsidR="00342467" w:rsidRPr="00ED3468" w:rsidRDefault="00342467" w:rsidP="00ED3468">
      <w:pPr>
        <w:jc w:val="center"/>
      </w:pPr>
      <w:r w:rsidRPr="00ED3468">
        <w:t>Phone: 401-643-1776</w:t>
      </w:r>
    </w:p>
    <w:p w:rsidR="00342467" w:rsidRPr="00ED3468" w:rsidRDefault="00342467" w:rsidP="00ED3468">
      <w:pPr>
        <w:jc w:val="center"/>
      </w:pPr>
      <w:r w:rsidRPr="00ED3468">
        <w:t>Fax: 401-694-0965</w:t>
      </w:r>
    </w:p>
    <w:p w:rsidR="00113E50" w:rsidRDefault="00113E50" w:rsidP="00ED3468">
      <w:pPr>
        <w:jc w:val="center"/>
      </w:pPr>
    </w:p>
    <w:p w:rsidR="008C40F6" w:rsidRDefault="002A11A1" w:rsidP="00ED3468">
      <w:pPr>
        <w:jc w:val="center"/>
      </w:pPr>
      <w:hyperlink r:id="rId8" w:history="1">
        <w:r w:rsidR="00ED3468" w:rsidRPr="007A5A36">
          <w:rPr>
            <w:rStyle w:val="Hyperlink"/>
          </w:rPr>
          <w:t>www.mcvayphysicaltherapy.com</w:t>
        </w:r>
      </w:hyperlink>
    </w:p>
    <w:p w:rsidR="00ED3468" w:rsidRPr="00ED3468" w:rsidRDefault="00ED3468" w:rsidP="00ED3468">
      <w:pPr>
        <w:jc w:val="center"/>
      </w:pPr>
      <w:r>
        <w:t xml:space="preserve"> </w:t>
      </w:r>
    </w:p>
    <w:p w:rsidR="00342467" w:rsidRPr="008C40F6" w:rsidRDefault="008C40F6" w:rsidP="00ED3468">
      <w:pPr>
        <w:rPr>
          <w:b/>
        </w:rPr>
      </w:pPr>
      <w:r>
        <w:rPr>
          <w:b/>
        </w:rPr>
        <w:t>We accept most insurances: Blue Cross/Blue Shield, United Health, Worker’s Comp., Medicare, Tufts, Aetna, Cigna, Harvard Pilgrim</w:t>
      </w:r>
    </w:p>
    <w:p w:rsidR="00DA47CF" w:rsidRPr="00ED3468" w:rsidRDefault="0033545F" w:rsidP="00ED3468">
      <w:r w:rsidRPr="00ED3468">
        <w:rPr>
          <w:b/>
          <w:noProof/>
          <w:u w:val="single"/>
        </w:rPr>
        <w:lastRenderedPageBreak/>
        <w:drawing>
          <wp:inline distT="0" distB="0" distL="0" distR="0">
            <wp:extent cx="2743200" cy="11605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743200" cy="1160585"/>
                    </a:xfrm>
                    <a:prstGeom prst="rect">
                      <a:avLst/>
                    </a:prstGeom>
                    <a:noFill/>
                    <a:ln w="9525">
                      <a:noFill/>
                      <a:miter lim="800000"/>
                      <a:headEnd/>
                      <a:tailEnd/>
                    </a:ln>
                  </pic:spPr>
                </pic:pic>
              </a:graphicData>
            </a:graphic>
          </wp:inline>
        </w:drawing>
      </w:r>
    </w:p>
    <w:p w:rsidR="00DA47CF" w:rsidRDefault="0033545F" w:rsidP="00ED3468">
      <w:pPr>
        <w:rPr>
          <w:sz w:val="36"/>
          <w:szCs w:val="36"/>
        </w:rPr>
      </w:pPr>
      <w:r w:rsidRPr="00ED3468">
        <w:rPr>
          <w:sz w:val="36"/>
          <w:szCs w:val="36"/>
        </w:rPr>
        <w:t xml:space="preserve">“Smooth Sailing </w:t>
      </w:r>
      <w:proofErr w:type="gramStart"/>
      <w:r w:rsidRPr="00ED3468">
        <w:rPr>
          <w:sz w:val="36"/>
          <w:szCs w:val="36"/>
        </w:rPr>
        <w:t>Toward</w:t>
      </w:r>
      <w:r w:rsidR="00ED3468" w:rsidRPr="00ED3468">
        <w:rPr>
          <w:sz w:val="36"/>
          <w:szCs w:val="36"/>
        </w:rPr>
        <w:t>s</w:t>
      </w:r>
      <w:proofErr w:type="gramEnd"/>
      <w:r w:rsidRPr="00ED3468">
        <w:rPr>
          <w:sz w:val="36"/>
          <w:szCs w:val="36"/>
        </w:rPr>
        <w:t xml:space="preserve"> Less Pain”</w:t>
      </w:r>
    </w:p>
    <w:p w:rsidR="00F85FB9" w:rsidRDefault="00F85FB9" w:rsidP="00ED3468">
      <w:pPr>
        <w:rPr>
          <w:sz w:val="36"/>
          <w:szCs w:val="36"/>
        </w:rPr>
      </w:pPr>
    </w:p>
    <w:p w:rsidR="00A917C6" w:rsidRPr="00ED3468" w:rsidRDefault="00A917C6" w:rsidP="00ED3468">
      <w:pPr>
        <w:rPr>
          <w:sz w:val="36"/>
          <w:szCs w:val="36"/>
        </w:rPr>
      </w:pPr>
    </w:p>
    <w:p w:rsidR="009044E4" w:rsidRDefault="00207E25" w:rsidP="00810EBD">
      <w:pPr>
        <w:jc w:val="center"/>
        <w:rPr>
          <w:sz w:val="52"/>
          <w:szCs w:val="52"/>
        </w:rPr>
      </w:pPr>
      <w:r>
        <w:rPr>
          <w:sz w:val="52"/>
          <w:szCs w:val="52"/>
        </w:rPr>
        <w:t>Rotator Cuff tendonitis, tears and impingement</w:t>
      </w:r>
    </w:p>
    <w:p w:rsidR="00A917C6" w:rsidRDefault="00A917C6" w:rsidP="00810EBD">
      <w:pPr>
        <w:jc w:val="center"/>
        <w:rPr>
          <w:sz w:val="52"/>
          <w:szCs w:val="52"/>
        </w:rPr>
      </w:pPr>
    </w:p>
    <w:p w:rsidR="00A917C6" w:rsidRPr="00A917C6" w:rsidRDefault="00A917C6" w:rsidP="00810EBD">
      <w:pPr>
        <w:jc w:val="center"/>
        <w:rPr>
          <w:sz w:val="52"/>
          <w:szCs w:val="52"/>
        </w:rPr>
      </w:pPr>
    </w:p>
    <w:p w:rsidR="00ED3468" w:rsidRPr="00ED3468" w:rsidRDefault="00ED3468" w:rsidP="00ED3468"/>
    <w:p w:rsidR="00E21E34" w:rsidRDefault="00ED3468" w:rsidP="00ED3468">
      <w:pPr>
        <w:rPr>
          <w:sz w:val="28"/>
          <w:szCs w:val="28"/>
        </w:rPr>
      </w:pPr>
      <w:r w:rsidRPr="00ED3468">
        <w:rPr>
          <w:sz w:val="28"/>
          <w:szCs w:val="28"/>
        </w:rPr>
        <w:t>Th</w:t>
      </w:r>
      <w:r w:rsidR="00F155F5">
        <w:rPr>
          <w:sz w:val="28"/>
          <w:szCs w:val="28"/>
        </w:rPr>
        <w:t xml:space="preserve">is pamphlet was designed by </w:t>
      </w:r>
    </w:p>
    <w:p w:rsidR="00E21E34" w:rsidRDefault="00E21E34" w:rsidP="00ED3468">
      <w:pPr>
        <w:rPr>
          <w:sz w:val="28"/>
          <w:szCs w:val="28"/>
        </w:rPr>
      </w:pPr>
    </w:p>
    <w:p w:rsidR="00ED3468" w:rsidRDefault="00F155F5" w:rsidP="00ED3468">
      <w:pPr>
        <w:rPr>
          <w:sz w:val="28"/>
          <w:szCs w:val="28"/>
        </w:rPr>
      </w:pPr>
      <w:r>
        <w:rPr>
          <w:sz w:val="28"/>
          <w:szCs w:val="28"/>
        </w:rPr>
        <w:t xml:space="preserve">Jeremy McVay, DPT, </w:t>
      </w:r>
      <w:r w:rsidR="009044E4">
        <w:rPr>
          <w:sz w:val="28"/>
          <w:szCs w:val="28"/>
        </w:rPr>
        <w:t xml:space="preserve">CSCS, </w:t>
      </w:r>
      <w:r>
        <w:rPr>
          <w:sz w:val="28"/>
          <w:szCs w:val="28"/>
        </w:rPr>
        <w:t>MPT, BS</w:t>
      </w:r>
    </w:p>
    <w:p w:rsidR="00E21E34" w:rsidRDefault="00E21E34" w:rsidP="00ED3468">
      <w:pPr>
        <w:rPr>
          <w:sz w:val="28"/>
          <w:szCs w:val="28"/>
        </w:rPr>
      </w:pPr>
    </w:p>
    <w:p w:rsidR="00F155F5" w:rsidRDefault="00F155F5" w:rsidP="00ED3468">
      <w:pPr>
        <w:rPr>
          <w:sz w:val="28"/>
          <w:szCs w:val="28"/>
        </w:rPr>
      </w:pPr>
      <w:r>
        <w:rPr>
          <w:sz w:val="28"/>
          <w:szCs w:val="28"/>
        </w:rPr>
        <w:t>Doctor of Physical Therapy</w:t>
      </w:r>
    </w:p>
    <w:p w:rsidR="00F155F5" w:rsidRDefault="00F155F5" w:rsidP="00ED3468">
      <w:pPr>
        <w:rPr>
          <w:sz w:val="28"/>
          <w:szCs w:val="28"/>
        </w:rPr>
      </w:pPr>
    </w:p>
    <w:p w:rsidR="00701F7B" w:rsidRDefault="00701F7B" w:rsidP="00ED3468">
      <w:pPr>
        <w:rPr>
          <w:sz w:val="44"/>
          <w:szCs w:val="44"/>
        </w:rPr>
      </w:pPr>
    </w:p>
    <w:p w:rsidR="00701F7B" w:rsidRDefault="00701F7B" w:rsidP="00ED3468">
      <w:pPr>
        <w:rPr>
          <w:sz w:val="44"/>
          <w:szCs w:val="44"/>
        </w:rPr>
      </w:pPr>
      <w:r>
        <w:rPr>
          <w:sz w:val="44"/>
          <w:szCs w:val="44"/>
        </w:rPr>
        <w:lastRenderedPageBreak/>
        <w:t>Anatomy:</w:t>
      </w:r>
    </w:p>
    <w:p w:rsidR="001C5723" w:rsidRDefault="00207E25" w:rsidP="00ED3468">
      <w:pPr>
        <w:rPr>
          <w:noProof/>
        </w:rPr>
      </w:pPr>
      <w:r>
        <w:rPr>
          <w:sz w:val="24"/>
        </w:rPr>
        <w:t xml:space="preserve">The rotator cuff </w:t>
      </w:r>
      <w:r w:rsidR="00435FC7">
        <w:rPr>
          <w:sz w:val="24"/>
        </w:rPr>
        <w:t xml:space="preserve">(RTC) </w:t>
      </w:r>
      <w:r>
        <w:rPr>
          <w:sz w:val="24"/>
        </w:rPr>
        <w:t>comprises four</w:t>
      </w:r>
      <w:r w:rsidR="00FB4313">
        <w:rPr>
          <w:sz w:val="24"/>
        </w:rPr>
        <w:t xml:space="preserve"> small</w:t>
      </w:r>
      <w:r>
        <w:rPr>
          <w:sz w:val="24"/>
        </w:rPr>
        <w:t xml:space="preserve"> muscles that </w:t>
      </w:r>
      <w:r w:rsidR="00FB4313">
        <w:rPr>
          <w:sz w:val="24"/>
        </w:rPr>
        <w:t xml:space="preserve">control </w:t>
      </w:r>
      <w:r>
        <w:rPr>
          <w:sz w:val="24"/>
        </w:rPr>
        <w:t>move</w:t>
      </w:r>
      <w:r w:rsidR="00A73F60">
        <w:rPr>
          <w:sz w:val="24"/>
        </w:rPr>
        <w:t>ments of</w:t>
      </w:r>
      <w:r>
        <w:rPr>
          <w:sz w:val="24"/>
        </w:rPr>
        <w:t xml:space="preserve"> the shoulder</w:t>
      </w:r>
      <w:r w:rsidR="00435FC7">
        <w:rPr>
          <w:sz w:val="24"/>
        </w:rPr>
        <w:t xml:space="preserve">.  These include the </w:t>
      </w:r>
      <w:proofErr w:type="spellStart"/>
      <w:r w:rsidR="00435FC7">
        <w:rPr>
          <w:sz w:val="24"/>
        </w:rPr>
        <w:t>supraspinatus</w:t>
      </w:r>
      <w:proofErr w:type="spellEnd"/>
      <w:r w:rsidR="00435FC7">
        <w:rPr>
          <w:sz w:val="24"/>
        </w:rPr>
        <w:t xml:space="preserve"> (most frequently injured), </w:t>
      </w:r>
      <w:proofErr w:type="spellStart"/>
      <w:r w:rsidR="00435FC7">
        <w:rPr>
          <w:sz w:val="24"/>
        </w:rPr>
        <w:t>infraspinatus</w:t>
      </w:r>
      <w:proofErr w:type="spellEnd"/>
      <w:r w:rsidR="00435FC7">
        <w:rPr>
          <w:sz w:val="24"/>
        </w:rPr>
        <w:t xml:space="preserve">, </w:t>
      </w:r>
      <w:proofErr w:type="spellStart"/>
      <w:r w:rsidR="00435FC7">
        <w:rPr>
          <w:sz w:val="24"/>
        </w:rPr>
        <w:t>teres</w:t>
      </w:r>
      <w:proofErr w:type="spellEnd"/>
      <w:r w:rsidR="00435FC7">
        <w:rPr>
          <w:sz w:val="24"/>
        </w:rPr>
        <w:t xml:space="preserve"> minor and </w:t>
      </w:r>
      <w:proofErr w:type="spellStart"/>
      <w:r w:rsidR="00435FC7">
        <w:rPr>
          <w:sz w:val="24"/>
        </w:rPr>
        <w:t>subscapularis</w:t>
      </w:r>
      <w:proofErr w:type="spellEnd"/>
      <w:r w:rsidR="00435FC7">
        <w:rPr>
          <w:sz w:val="24"/>
        </w:rPr>
        <w:t xml:space="preserve"> (</w:t>
      </w:r>
      <w:r w:rsidR="004F11C6">
        <w:rPr>
          <w:sz w:val="24"/>
        </w:rPr>
        <w:t>occasionally</w:t>
      </w:r>
      <w:r w:rsidR="00435FC7">
        <w:rPr>
          <w:sz w:val="24"/>
        </w:rPr>
        <w:t xml:space="preserve"> </w:t>
      </w:r>
      <w:proofErr w:type="spellStart"/>
      <w:r w:rsidR="00435FC7">
        <w:rPr>
          <w:sz w:val="24"/>
        </w:rPr>
        <w:t>ter</w:t>
      </w:r>
      <w:r w:rsidR="000C5D68">
        <w:rPr>
          <w:sz w:val="24"/>
        </w:rPr>
        <w:t>es</w:t>
      </w:r>
      <w:proofErr w:type="spellEnd"/>
      <w:r w:rsidR="000C5D68">
        <w:rPr>
          <w:sz w:val="24"/>
        </w:rPr>
        <w:t xml:space="preserve"> major is included in the</w:t>
      </w:r>
      <w:r w:rsidR="00435FC7">
        <w:rPr>
          <w:sz w:val="24"/>
        </w:rPr>
        <w:t xml:space="preserve"> RTC)</w:t>
      </w:r>
      <w:r>
        <w:rPr>
          <w:sz w:val="24"/>
        </w:rPr>
        <w:t xml:space="preserve">.  </w:t>
      </w:r>
      <w:r w:rsidR="00C42A3D">
        <w:rPr>
          <w:sz w:val="24"/>
        </w:rPr>
        <w:t>This is a view of the back of a</w:t>
      </w:r>
      <w:r w:rsidR="00435FC7">
        <w:rPr>
          <w:sz w:val="24"/>
        </w:rPr>
        <w:t xml:space="preserve"> shoulder:</w:t>
      </w:r>
      <w:r w:rsidR="00DB39E6" w:rsidRPr="00DB39E6">
        <w:rPr>
          <w:noProof/>
        </w:rPr>
        <w:t xml:space="preserve"> </w:t>
      </w:r>
    </w:p>
    <w:p w:rsidR="001C5723" w:rsidRDefault="001C5723" w:rsidP="00ED3468">
      <w:pPr>
        <w:rPr>
          <w:noProof/>
        </w:rPr>
      </w:pPr>
    </w:p>
    <w:p w:rsidR="00701F7B" w:rsidRDefault="00DB39E6" w:rsidP="00ED3468">
      <w:pPr>
        <w:rPr>
          <w:sz w:val="44"/>
          <w:szCs w:val="44"/>
        </w:rPr>
      </w:pPr>
      <w:r>
        <w:rPr>
          <w:noProof/>
        </w:rPr>
        <w:drawing>
          <wp:inline distT="0" distB="0" distL="0" distR="0">
            <wp:extent cx="2743200" cy="2874034"/>
            <wp:effectExtent l="19050" t="0" r="0" b="0"/>
            <wp:docPr id="10" name="Picture 7" descr="File:Shoulderj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houlderjoint.PNG"/>
                    <pic:cNvPicPr>
                      <a:picLocks noChangeAspect="1" noChangeArrowheads="1"/>
                    </pic:cNvPicPr>
                  </pic:nvPicPr>
                  <pic:blipFill>
                    <a:blip r:embed="rId10" cstate="print"/>
                    <a:srcRect/>
                    <a:stretch>
                      <a:fillRect/>
                    </a:stretch>
                  </pic:blipFill>
                  <pic:spPr bwMode="auto">
                    <a:xfrm>
                      <a:off x="0" y="0"/>
                      <a:ext cx="2743200" cy="2874034"/>
                    </a:xfrm>
                    <a:prstGeom prst="rect">
                      <a:avLst/>
                    </a:prstGeom>
                    <a:noFill/>
                    <a:ln w="9525">
                      <a:noFill/>
                      <a:miter lim="800000"/>
                      <a:headEnd/>
                      <a:tailEnd/>
                    </a:ln>
                  </pic:spPr>
                </pic:pic>
              </a:graphicData>
            </a:graphic>
          </wp:inline>
        </w:drawing>
      </w:r>
    </w:p>
    <w:p w:rsidR="001C5723" w:rsidRDefault="001C5723" w:rsidP="001C5723"/>
    <w:p w:rsidR="001C5723" w:rsidRDefault="001C5723" w:rsidP="001C5723">
      <w:r>
        <w:t>A thorough evaluation is needed to determine the type of injury and treatment that is appropriate.  Tests (x-rays/MRIs) are a helpful part of this.</w:t>
      </w:r>
    </w:p>
    <w:p w:rsidR="001C5723" w:rsidRDefault="001C5723" w:rsidP="001C5723"/>
    <w:p w:rsidR="001C5723" w:rsidRDefault="001C5723" w:rsidP="001C5723"/>
    <w:p w:rsidR="00746B8E" w:rsidRDefault="00746B8E" w:rsidP="00ED3468">
      <w:pPr>
        <w:rPr>
          <w:sz w:val="44"/>
          <w:szCs w:val="44"/>
        </w:rPr>
      </w:pPr>
      <w:r>
        <w:rPr>
          <w:sz w:val="44"/>
          <w:szCs w:val="44"/>
        </w:rPr>
        <w:lastRenderedPageBreak/>
        <w:t>Tendonitis/</w:t>
      </w:r>
    </w:p>
    <w:p w:rsidR="00A917C6" w:rsidRPr="00A917C6" w:rsidRDefault="00D8726D" w:rsidP="00ED3468">
      <w:pPr>
        <w:rPr>
          <w:sz w:val="44"/>
          <w:szCs w:val="44"/>
        </w:rPr>
      </w:pPr>
      <w:r>
        <w:rPr>
          <w:sz w:val="44"/>
          <w:szCs w:val="44"/>
        </w:rPr>
        <w:t>Impingement:</w:t>
      </w:r>
      <w:r w:rsidR="00701F7B">
        <w:rPr>
          <w:sz w:val="44"/>
          <w:szCs w:val="44"/>
        </w:rPr>
        <w:t xml:space="preserve"> </w:t>
      </w:r>
    </w:p>
    <w:p w:rsidR="00746B8E" w:rsidRDefault="00746B8E" w:rsidP="00CE04FD">
      <w:pPr>
        <w:rPr>
          <w:sz w:val="24"/>
        </w:rPr>
      </w:pPr>
      <w:r>
        <w:rPr>
          <w:sz w:val="24"/>
        </w:rPr>
        <w:t xml:space="preserve">Tendonitis is an inflammation of the rotator cuff tendon(s).  It commonly happens with repetitive overuse (pitching, overhead lifting), but also can occur with disuse.  It commonly causes pain down the outside of the upper arm that moves toward the elbow (as well as shoulder pain).  </w:t>
      </w:r>
    </w:p>
    <w:p w:rsidR="00DB39E6" w:rsidRDefault="00DB39E6" w:rsidP="00CE04FD">
      <w:pPr>
        <w:rPr>
          <w:sz w:val="24"/>
        </w:rPr>
      </w:pPr>
    </w:p>
    <w:p w:rsidR="00DB39E6" w:rsidRDefault="00DB39E6" w:rsidP="00CE04FD">
      <w:pPr>
        <w:rPr>
          <w:sz w:val="24"/>
        </w:rPr>
      </w:pPr>
      <w:r>
        <w:rPr>
          <w:sz w:val="24"/>
        </w:rPr>
        <w:t>Bones:</w:t>
      </w:r>
    </w:p>
    <w:p w:rsidR="00564452" w:rsidRDefault="007D4A06" w:rsidP="00746B8E">
      <w:pPr>
        <w:rPr>
          <w:sz w:val="44"/>
          <w:szCs w:val="44"/>
        </w:rPr>
      </w:pPr>
      <w:r>
        <w:rPr>
          <w:noProof/>
        </w:rPr>
        <w:drawing>
          <wp:inline distT="0" distB="0" distL="0" distR="0">
            <wp:extent cx="2638425" cy="19716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38425" cy="1971675"/>
                    </a:xfrm>
                    <a:prstGeom prst="rect">
                      <a:avLst/>
                    </a:prstGeom>
                    <a:noFill/>
                    <a:ln w="9525">
                      <a:noFill/>
                      <a:miter lim="800000"/>
                      <a:headEnd/>
                      <a:tailEnd/>
                    </a:ln>
                  </pic:spPr>
                </pic:pic>
              </a:graphicData>
            </a:graphic>
          </wp:inline>
        </w:drawing>
      </w:r>
    </w:p>
    <w:p w:rsidR="001C5723" w:rsidRDefault="00DB39E6" w:rsidP="00746B8E">
      <w:pPr>
        <w:rPr>
          <w:sz w:val="44"/>
          <w:szCs w:val="44"/>
        </w:rPr>
      </w:pPr>
      <w:r>
        <w:rPr>
          <w:sz w:val="24"/>
        </w:rPr>
        <w:t xml:space="preserve">Impingement is when the bump on the outer </w:t>
      </w:r>
      <w:proofErr w:type="spellStart"/>
      <w:r>
        <w:rPr>
          <w:sz w:val="24"/>
        </w:rPr>
        <w:t>humerus</w:t>
      </w:r>
      <w:proofErr w:type="spellEnd"/>
      <w:r>
        <w:rPr>
          <w:sz w:val="24"/>
        </w:rPr>
        <w:t xml:space="preserve"> pinches the rotator cuff against the </w:t>
      </w:r>
      <w:proofErr w:type="spellStart"/>
      <w:r>
        <w:rPr>
          <w:sz w:val="24"/>
        </w:rPr>
        <w:t>acromion</w:t>
      </w:r>
      <w:proofErr w:type="spellEnd"/>
      <w:r>
        <w:rPr>
          <w:sz w:val="24"/>
        </w:rPr>
        <w:t xml:space="preserve">.  You can see the arrows above and how they might hit when the arm is raised overhead.  </w:t>
      </w:r>
      <w:r w:rsidR="00B54850">
        <w:rPr>
          <w:sz w:val="24"/>
        </w:rPr>
        <w:t>This can cause “bursitis” as well (see bursa on first diagram).</w:t>
      </w:r>
      <w:r w:rsidR="00D7212E">
        <w:rPr>
          <w:sz w:val="24"/>
        </w:rPr>
        <w:t xml:space="preserve"> Difficulty sleeping is a common complaint.</w:t>
      </w:r>
    </w:p>
    <w:p w:rsidR="001C5723" w:rsidRDefault="001C5723" w:rsidP="00746B8E">
      <w:pPr>
        <w:rPr>
          <w:sz w:val="44"/>
          <w:szCs w:val="44"/>
        </w:rPr>
      </w:pPr>
    </w:p>
    <w:p w:rsidR="00746B8E" w:rsidRDefault="00746B8E" w:rsidP="00746B8E">
      <w:pPr>
        <w:rPr>
          <w:sz w:val="44"/>
          <w:szCs w:val="44"/>
        </w:rPr>
      </w:pPr>
      <w:r>
        <w:rPr>
          <w:sz w:val="44"/>
          <w:szCs w:val="44"/>
        </w:rPr>
        <w:lastRenderedPageBreak/>
        <w:t xml:space="preserve">Rotator Cuff Tear: </w:t>
      </w:r>
    </w:p>
    <w:p w:rsidR="00310C05" w:rsidRPr="00A917C6" w:rsidRDefault="00310C05" w:rsidP="00746B8E">
      <w:pPr>
        <w:rPr>
          <w:sz w:val="44"/>
          <w:szCs w:val="44"/>
        </w:rPr>
      </w:pPr>
      <w:r>
        <w:rPr>
          <w:sz w:val="24"/>
        </w:rPr>
        <w:t>MRI:</w:t>
      </w:r>
    </w:p>
    <w:p w:rsidR="00746B8E" w:rsidRDefault="00A2199A" w:rsidP="00287712">
      <w:pPr>
        <w:rPr>
          <w:sz w:val="24"/>
        </w:rPr>
      </w:pPr>
      <w:r>
        <w:rPr>
          <w:noProof/>
        </w:rPr>
        <w:drawing>
          <wp:inline distT="0" distB="0" distL="0" distR="0">
            <wp:extent cx="1948647" cy="2078558"/>
            <wp:effectExtent l="19050" t="0" r="0" b="0"/>
            <wp:docPr id="1" name="Picture 1" descr="Full-thickness t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thickness tear."/>
                    <pic:cNvPicPr>
                      <a:picLocks noChangeAspect="1" noChangeArrowheads="1"/>
                    </pic:cNvPicPr>
                  </pic:nvPicPr>
                  <pic:blipFill>
                    <a:blip r:embed="rId12" cstate="print"/>
                    <a:srcRect/>
                    <a:stretch>
                      <a:fillRect/>
                    </a:stretch>
                  </pic:blipFill>
                  <pic:spPr bwMode="auto">
                    <a:xfrm>
                      <a:off x="0" y="0"/>
                      <a:ext cx="1948797" cy="2078718"/>
                    </a:xfrm>
                    <a:prstGeom prst="rect">
                      <a:avLst/>
                    </a:prstGeom>
                    <a:noFill/>
                    <a:ln w="9525">
                      <a:noFill/>
                      <a:miter lim="800000"/>
                      <a:headEnd/>
                      <a:tailEnd/>
                    </a:ln>
                  </pic:spPr>
                </pic:pic>
              </a:graphicData>
            </a:graphic>
          </wp:inline>
        </w:drawing>
      </w:r>
      <w:r w:rsidR="00310C05">
        <w:rPr>
          <w:sz w:val="24"/>
        </w:rPr>
        <w:t xml:space="preserve"> </w:t>
      </w:r>
    </w:p>
    <w:p w:rsidR="0010703D" w:rsidRDefault="00746B8E" w:rsidP="00287712">
      <w:pPr>
        <w:rPr>
          <w:sz w:val="24"/>
        </w:rPr>
      </w:pPr>
      <w:r>
        <w:rPr>
          <w:sz w:val="24"/>
        </w:rPr>
        <w:t>A rotator cuff tear is when the tendon or muscle is torn.  It can be torn partially or completely</w:t>
      </w:r>
      <w:r w:rsidR="00D7212E">
        <w:rPr>
          <w:sz w:val="24"/>
        </w:rPr>
        <w:t xml:space="preserve"> and this can be extremely painful</w:t>
      </w:r>
      <w:r>
        <w:rPr>
          <w:sz w:val="24"/>
        </w:rPr>
        <w:t>.  A partial tear is treated similar to tendonitis.  A full tear is irreversible and requires surgery to be repaired.  A person with a full tear usually has trouble lifting their arm above their shoulder.  A small percentage of people can manage without surgery, but with permanent limitations.  MRI is used to diagnose a full tear.</w:t>
      </w:r>
      <w:r w:rsidR="0010703D">
        <w:rPr>
          <w:noProof/>
        </w:rPr>
        <w:drawing>
          <wp:inline distT="0" distB="0" distL="0" distR="0">
            <wp:extent cx="11430" cy="11430"/>
            <wp:effectExtent l="0" t="0" r="0" b="0"/>
            <wp:docPr id="6" name="Picture 4" descr="http://l.yimg.com/g/images/spac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yimg.com/g/images/spaceball.gif"/>
                    <pic:cNvPicPr>
                      <a:picLocks noChangeAspect="1" noChangeArrowheads="1"/>
                    </pic:cNvPicPr>
                  </pic:nvPicPr>
                  <pic:blipFill>
                    <a:blip r:embed="rId13"/>
                    <a:srcRect/>
                    <a:stretch>
                      <a:fillRect/>
                    </a:stretch>
                  </pic:blipFill>
                  <pic:spPr bwMode="auto">
                    <a:xfrm>
                      <a:off x="0" y="0"/>
                      <a:ext cx="11430" cy="11430"/>
                    </a:xfrm>
                    <a:prstGeom prst="rect">
                      <a:avLst/>
                    </a:prstGeom>
                    <a:noFill/>
                    <a:ln w="9525">
                      <a:noFill/>
                      <a:miter lim="800000"/>
                      <a:headEnd/>
                      <a:tailEnd/>
                    </a:ln>
                  </pic:spPr>
                </pic:pic>
              </a:graphicData>
            </a:graphic>
          </wp:inline>
        </w:drawing>
      </w:r>
    </w:p>
    <w:p w:rsidR="00DB39E6" w:rsidRDefault="00DB39E6" w:rsidP="00287712">
      <w:pPr>
        <w:rPr>
          <w:sz w:val="44"/>
          <w:szCs w:val="44"/>
        </w:rPr>
      </w:pPr>
      <w:proofErr w:type="spellStart"/>
      <w:r>
        <w:rPr>
          <w:sz w:val="44"/>
          <w:szCs w:val="44"/>
        </w:rPr>
        <w:t>Bicipital</w:t>
      </w:r>
      <w:proofErr w:type="spellEnd"/>
      <w:r>
        <w:rPr>
          <w:sz w:val="44"/>
          <w:szCs w:val="44"/>
        </w:rPr>
        <w:t xml:space="preserve"> tendonitis:</w:t>
      </w:r>
    </w:p>
    <w:p w:rsidR="00B54850" w:rsidRDefault="00B54850" w:rsidP="00287712">
      <w:pPr>
        <w:rPr>
          <w:sz w:val="24"/>
        </w:rPr>
      </w:pPr>
      <w:r>
        <w:rPr>
          <w:sz w:val="24"/>
        </w:rPr>
        <w:t>The long head of the biceps can become inflamed or torn (see first diagram).  This usually causes pain with lifting and raising the arms to the front.</w:t>
      </w:r>
      <w:r w:rsidR="00426E03">
        <w:rPr>
          <w:sz w:val="24"/>
        </w:rPr>
        <w:t xml:space="preserve">  </w:t>
      </w:r>
    </w:p>
    <w:sectPr w:rsidR="00B54850" w:rsidSect="00DA47CF">
      <w:pgSz w:w="15840" w:h="12240" w:orient="landscape"/>
      <w:pgMar w:top="720" w:right="720" w:bottom="18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E17D25"/>
    <w:multiLevelType w:val="hybridMultilevel"/>
    <w:tmpl w:val="B37AE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2"/>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33545F"/>
    <w:rsid w:val="000B053B"/>
    <w:rsid w:val="000C5D68"/>
    <w:rsid w:val="000D66ED"/>
    <w:rsid w:val="000E0930"/>
    <w:rsid w:val="000F2F28"/>
    <w:rsid w:val="000F4E95"/>
    <w:rsid w:val="00100F5D"/>
    <w:rsid w:val="0010703D"/>
    <w:rsid w:val="00113634"/>
    <w:rsid w:val="00113E50"/>
    <w:rsid w:val="00170EDE"/>
    <w:rsid w:val="001A1AC7"/>
    <w:rsid w:val="001A7751"/>
    <w:rsid w:val="001C1EDC"/>
    <w:rsid w:val="001C5723"/>
    <w:rsid w:val="00207E25"/>
    <w:rsid w:val="00287712"/>
    <w:rsid w:val="002950E2"/>
    <w:rsid w:val="002A11A1"/>
    <w:rsid w:val="00310C05"/>
    <w:rsid w:val="00323C22"/>
    <w:rsid w:val="003311AC"/>
    <w:rsid w:val="0033545F"/>
    <w:rsid w:val="00342467"/>
    <w:rsid w:val="00354CC6"/>
    <w:rsid w:val="0041406F"/>
    <w:rsid w:val="00426E03"/>
    <w:rsid w:val="00435FC7"/>
    <w:rsid w:val="004D528F"/>
    <w:rsid w:val="004F11C6"/>
    <w:rsid w:val="005028B1"/>
    <w:rsid w:val="00564452"/>
    <w:rsid w:val="0059539B"/>
    <w:rsid w:val="005A49AC"/>
    <w:rsid w:val="005B7E1F"/>
    <w:rsid w:val="00601BEF"/>
    <w:rsid w:val="00645DEB"/>
    <w:rsid w:val="00667145"/>
    <w:rsid w:val="006B420E"/>
    <w:rsid w:val="006B7E87"/>
    <w:rsid w:val="006E6234"/>
    <w:rsid w:val="00701F7B"/>
    <w:rsid w:val="007243DC"/>
    <w:rsid w:val="00746B8E"/>
    <w:rsid w:val="0078300A"/>
    <w:rsid w:val="007B4DBA"/>
    <w:rsid w:val="007D4A06"/>
    <w:rsid w:val="00810EBD"/>
    <w:rsid w:val="008C3B86"/>
    <w:rsid w:val="008C40F6"/>
    <w:rsid w:val="008D0C4E"/>
    <w:rsid w:val="008F3FB1"/>
    <w:rsid w:val="00901710"/>
    <w:rsid w:val="00902C1D"/>
    <w:rsid w:val="009044E4"/>
    <w:rsid w:val="00940648"/>
    <w:rsid w:val="00961ADE"/>
    <w:rsid w:val="009962A1"/>
    <w:rsid w:val="00A2199A"/>
    <w:rsid w:val="00A418B9"/>
    <w:rsid w:val="00A61BD6"/>
    <w:rsid w:val="00A73F60"/>
    <w:rsid w:val="00A917C6"/>
    <w:rsid w:val="00AB24EB"/>
    <w:rsid w:val="00B044DB"/>
    <w:rsid w:val="00B05DDE"/>
    <w:rsid w:val="00B23EF7"/>
    <w:rsid w:val="00B4346F"/>
    <w:rsid w:val="00B475D0"/>
    <w:rsid w:val="00B54850"/>
    <w:rsid w:val="00B92C92"/>
    <w:rsid w:val="00BD0202"/>
    <w:rsid w:val="00C1081F"/>
    <w:rsid w:val="00C32E7D"/>
    <w:rsid w:val="00C3525F"/>
    <w:rsid w:val="00C42A3D"/>
    <w:rsid w:val="00C5339E"/>
    <w:rsid w:val="00C914DE"/>
    <w:rsid w:val="00C942AD"/>
    <w:rsid w:val="00CA1656"/>
    <w:rsid w:val="00CE04FD"/>
    <w:rsid w:val="00CE397C"/>
    <w:rsid w:val="00D55708"/>
    <w:rsid w:val="00D7212E"/>
    <w:rsid w:val="00D756D9"/>
    <w:rsid w:val="00D8726D"/>
    <w:rsid w:val="00D87A82"/>
    <w:rsid w:val="00DA47CF"/>
    <w:rsid w:val="00DB39E6"/>
    <w:rsid w:val="00E21E34"/>
    <w:rsid w:val="00E627F2"/>
    <w:rsid w:val="00E81E8A"/>
    <w:rsid w:val="00E932E3"/>
    <w:rsid w:val="00ED3468"/>
    <w:rsid w:val="00ED776F"/>
    <w:rsid w:val="00F0752E"/>
    <w:rsid w:val="00F155F5"/>
    <w:rsid w:val="00F2558C"/>
    <w:rsid w:val="00F85FB9"/>
    <w:rsid w:val="00FB4313"/>
    <w:rsid w:val="00FB4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6F"/>
    <w:rPr>
      <w:rFonts w:ascii="Comic Sans MS" w:hAnsi="Comic Sans MS"/>
      <w:sz w:val="23"/>
      <w:szCs w:val="24"/>
    </w:rPr>
  </w:style>
  <w:style w:type="paragraph" w:styleId="Heading1">
    <w:name w:val="heading 1"/>
    <w:basedOn w:val="Normal"/>
    <w:next w:val="Normal"/>
    <w:link w:val="Heading1Char"/>
    <w:uiPriority w:val="9"/>
    <w:qFormat/>
    <w:rsid w:val="00342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4D528F"/>
    <w:pPr>
      <w:spacing w:before="100" w:beforeAutospacing="1" w:after="100" w:afterAutospacing="1"/>
      <w:outlineLvl w:val="3"/>
    </w:pPr>
    <w:rPr>
      <w:rFonts w:ascii="Times New Roman" w:hAnsi="Times New Roman"/>
      <w:b/>
      <w:bCs/>
      <w:sz w:val="24"/>
    </w:rPr>
  </w:style>
  <w:style w:type="paragraph" w:styleId="Heading5">
    <w:name w:val="heading 5"/>
    <w:basedOn w:val="Normal"/>
    <w:next w:val="Normal"/>
    <w:link w:val="Heading5Char"/>
    <w:uiPriority w:val="9"/>
    <w:semiHidden/>
    <w:unhideWhenUsed/>
    <w:qFormat/>
    <w:rsid w:val="00B05D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paragraph" w:customStyle="1" w:styleId="style28">
    <w:name w:val="style28"/>
    <w:basedOn w:val="Normal"/>
    <w:rsid w:val="0033545F"/>
    <w:pPr>
      <w:spacing w:before="100" w:beforeAutospacing="1" w:after="100" w:afterAutospacing="1"/>
    </w:pPr>
    <w:rPr>
      <w:rFonts w:ascii="Times New Roman" w:hAnsi="Times New Roman"/>
      <w:sz w:val="24"/>
    </w:rPr>
  </w:style>
  <w:style w:type="paragraph" w:customStyle="1" w:styleId="style31">
    <w:name w:val="style31"/>
    <w:basedOn w:val="Normal"/>
    <w:rsid w:val="004D528F"/>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uiPriority w:val="9"/>
    <w:rsid w:val="004D528F"/>
    <w:rPr>
      <w:b/>
      <w:bCs/>
      <w:sz w:val="24"/>
      <w:szCs w:val="24"/>
    </w:rPr>
  </w:style>
  <w:style w:type="paragraph" w:customStyle="1" w:styleId="style29">
    <w:name w:val="style29"/>
    <w:basedOn w:val="Normal"/>
    <w:rsid w:val="004D528F"/>
    <w:pPr>
      <w:spacing w:before="100" w:beforeAutospacing="1" w:after="100" w:afterAutospacing="1"/>
    </w:pPr>
    <w:rPr>
      <w:rFonts w:ascii="Times New Roman" w:hAnsi="Times New Roman"/>
      <w:sz w:val="24"/>
    </w:rPr>
  </w:style>
  <w:style w:type="paragraph" w:styleId="NormalWeb">
    <w:name w:val="Normal (Web)"/>
    <w:basedOn w:val="Normal"/>
    <w:uiPriority w:val="99"/>
    <w:unhideWhenUsed/>
    <w:rsid w:val="00342467"/>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3424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5DDE"/>
    <w:pPr>
      <w:ind w:left="720"/>
      <w:contextualSpacing/>
    </w:pPr>
  </w:style>
  <w:style w:type="character" w:customStyle="1" w:styleId="normal0">
    <w:name w:val="normal"/>
    <w:basedOn w:val="DefaultParagraphFont"/>
    <w:rsid w:val="00B05DDE"/>
  </w:style>
  <w:style w:type="character" w:customStyle="1" w:styleId="Heading5Char">
    <w:name w:val="Heading 5 Char"/>
    <w:basedOn w:val="DefaultParagraphFont"/>
    <w:link w:val="Heading5"/>
    <w:uiPriority w:val="9"/>
    <w:semiHidden/>
    <w:rsid w:val="00B05DDE"/>
    <w:rPr>
      <w:rFonts w:asciiTheme="majorHAnsi" w:eastAsiaTheme="majorEastAsia" w:hAnsiTheme="majorHAnsi" w:cstheme="majorBidi"/>
      <w:color w:val="243F60" w:themeColor="accent1" w:themeShade="7F"/>
      <w:sz w:val="23"/>
      <w:szCs w:val="24"/>
    </w:rPr>
  </w:style>
  <w:style w:type="character" w:customStyle="1" w:styleId="apple-style-span">
    <w:name w:val="apple-style-span"/>
    <w:basedOn w:val="DefaultParagraphFont"/>
    <w:rsid w:val="00FB48C8"/>
  </w:style>
  <w:style w:type="character" w:customStyle="1" w:styleId="apple-converted-space">
    <w:name w:val="apple-converted-space"/>
    <w:basedOn w:val="DefaultParagraphFont"/>
    <w:rsid w:val="009044E4"/>
  </w:style>
</w:styles>
</file>

<file path=word/webSettings.xml><?xml version="1.0" encoding="utf-8"?>
<w:webSettings xmlns:r="http://schemas.openxmlformats.org/officeDocument/2006/relationships" xmlns:w="http://schemas.openxmlformats.org/wordprocessingml/2006/main">
  <w:divs>
    <w:div w:id="113599997">
      <w:bodyDiv w:val="1"/>
      <w:marLeft w:val="0"/>
      <w:marRight w:val="0"/>
      <w:marTop w:val="0"/>
      <w:marBottom w:val="0"/>
      <w:divBdr>
        <w:top w:val="none" w:sz="0" w:space="0" w:color="auto"/>
        <w:left w:val="none" w:sz="0" w:space="0" w:color="auto"/>
        <w:bottom w:val="none" w:sz="0" w:space="0" w:color="auto"/>
        <w:right w:val="none" w:sz="0" w:space="0" w:color="auto"/>
      </w:divBdr>
    </w:div>
    <w:div w:id="619261254">
      <w:bodyDiv w:val="1"/>
      <w:marLeft w:val="0"/>
      <w:marRight w:val="0"/>
      <w:marTop w:val="0"/>
      <w:marBottom w:val="0"/>
      <w:divBdr>
        <w:top w:val="none" w:sz="0" w:space="0" w:color="auto"/>
        <w:left w:val="none" w:sz="0" w:space="0" w:color="auto"/>
        <w:bottom w:val="none" w:sz="0" w:space="0" w:color="auto"/>
        <w:right w:val="none" w:sz="0" w:space="0" w:color="auto"/>
      </w:divBdr>
    </w:div>
    <w:div w:id="1391153215">
      <w:bodyDiv w:val="1"/>
      <w:marLeft w:val="0"/>
      <w:marRight w:val="0"/>
      <w:marTop w:val="0"/>
      <w:marBottom w:val="0"/>
      <w:divBdr>
        <w:top w:val="none" w:sz="0" w:space="0" w:color="auto"/>
        <w:left w:val="none" w:sz="0" w:space="0" w:color="auto"/>
        <w:bottom w:val="none" w:sz="0" w:space="0" w:color="auto"/>
        <w:right w:val="none" w:sz="0" w:space="0" w:color="auto"/>
      </w:divBdr>
    </w:div>
    <w:div w:id="1412852561">
      <w:bodyDiv w:val="1"/>
      <w:marLeft w:val="0"/>
      <w:marRight w:val="0"/>
      <w:marTop w:val="0"/>
      <w:marBottom w:val="0"/>
      <w:divBdr>
        <w:top w:val="none" w:sz="0" w:space="0" w:color="auto"/>
        <w:left w:val="none" w:sz="0" w:space="0" w:color="auto"/>
        <w:bottom w:val="none" w:sz="0" w:space="0" w:color="auto"/>
        <w:right w:val="none" w:sz="0" w:space="0" w:color="auto"/>
      </w:divBdr>
    </w:div>
    <w:div w:id="1531339268">
      <w:bodyDiv w:val="1"/>
      <w:marLeft w:val="0"/>
      <w:marRight w:val="0"/>
      <w:marTop w:val="0"/>
      <w:marBottom w:val="0"/>
      <w:divBdr>
        <w:top w:val="none" w:sz="0" w:space="0" w:color="auto"/>
        <w:left w:val="none" w:sz="0" w:space="0" w:color="auto"/>
        <w:bottom w:val="none" w:sz="0" w:space="0" w:color="auto"/>
        <w:right w:val="none" w:sz="0" w:space="0" w:color="auto"/>
      </w:divBdr>
    </w:div>
    <w:div w:id="1977177526">
      <w:bodyDiv w:val="1"/>
      <w:marLeft w:val="0"/>
      <w:marRight w:val="0"/>
      <w:marTop w:val="0"/>
      <w:marBottom w:val="0"/>
      <w:divBdr>
        <w:top w:val="none" w:sz="0" w:space="0" w:color="auto"/>
        <w:left w:val="none" w:sz="0" w:space="0" w:color="auto"/>
        <w:bottom w:val="none" w:sz="0" w:space="0" w:color="auto"/>
        <w:right w:val="none" w:sz="0" w:space="0" w:color="auto"/>
      </w:divBdr>
    </w:div>
    <w:div w:id="21147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vayphysicaltherapy.com" TargetMode="External"/><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rgartsman.com/patient_resources/videos.asp"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Back%20to%20school%20pamphlet%20from%20teachers%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D11B-1C60-4D8A-9FB3-27CA2EAC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pamphlet from teachers to parents</Template>
  <TotalTime>119</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School Supplies:</vt:lpstr>
    </vt:vector>
  </TitlesOfParts>
  <Company/>
  <LinksUpToDate>false</LinksUpToDate>
  <CharactersWithSpaces>3116</CharactersWithSpaces>
  <SharedDoc>false</SharedDoc>
  <HLinks>
    <vt:vector size="12" baseType="variant">
      <vt:variant>
        <vt:i4>1966140</vt:i4>
      </vt:variant>
      <vt:variant>
        <vt:i4>3</vt:i4>
      </vt:variant>
      <vt:variant>
        <vt:i4>0</vt:i4>
      </vt:variant>
      <vt:variant>
        <vt:i4>5</vt:i4>
      </vt:variant>
      <vt:variant>
        <vt:lpwstr>mailto:okshannon@comcast.net</vt:lpwstr>
      </vt:variant>
      <vt:variant>
        <vt:lpwstr/>
      </vt:variant>
      <vt:variant>
        <vt:i4>2818133</vt:i4>
      </vt:variant>
      <vt:variant>
        <vt:i4>0</vt:i4>
      </vt:variant>
      <vt:variant>
        <vt:i4>0</vt:i4>
      </vt:variant>
      <vt:variant>
        <vt:i4>5</vt:i4>
      </vt:variant>
      <vt:variant>
        <vt:lpwstr>mailto:skeyam@hsd401.org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Supplies:</dc:title>
  <dc:creator>Jeremy McVay</dc:creator>
  <cp:lastModifiedBy>Jeremy</cp:lastModifiedBy>
  <cp:revision>19</cp:revision>
  <cp:lastPrinted>2010-06-15T21:20:00Z</cp:lastPrinted>
  <dcterms:created xsi:type="dcterms:W3CDTF">2010-06-15T15:41:00Z</dcterms:created>
  <dcterms:modified xsi:type="dcterms:W3CDTF">2010-06-18T11:26:00Z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TC300007001033</vt:lpwstr>
  </property>
</Properties>
</file>